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74E" w:rsidRPr="00D2774E" w:rsidRDefault="00D2774E" w:rsidP="00D2774E">
      <w:pPr>
        <w:shd w:val="clear" w:color="auto" w:fill="FFFFFF"/>
        <w:spacing w:before="272" w:after="136" w:line="240" w:lineRule="auto"/>
        <w:outlineLvl w:val="0"/>
        <w:rPr>
          <w:rFonts w:ascii="PtSans" w:eastAsia="Times New Roman" w:hAnsi="PtSans" w:cs="Times New Roman"/>
          <w:color w:val="000000"/>
          <w:kern w:val="36"/>
          <w:sz w:val="41"/>
          <w:szCs w:val="41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kern w:val="36"/>
          <w:sz w:val="41"/>
          <w:szCs w:val="41"/>
          <w:lang w:eastAsia="ru-RU"/>
        </w:rPr>
        <w:t>Занятие №3 Особенности питания и образа жизни ХОБЛ.</w:t>
      </w:r>
    </w:p>
    <w:p w:rsidR="00D2774E" w:rsidRPr="00D2774E" w:rsidRDefault="00D2774E" w:rsidP="00D2774E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Особенности образа жизни при ХОБЛ:</w:t>
      </w:r>
      <w:r w:rsidRPr="00D2774E">
        <w:rPr>
          <w:rFonts w:ascii="PtSans" w:eastAsia="Times New Roman" w:hAnsi="PtSans" w:cs="Times New Roman"/>
          <w:color w:val="000000"/>
          <w:lang w:eastAsia="ru-RU"/>
        </w:rPr>
        <w:br/>
      </w:r>
    </w:p>
    <w:p w:rsidR="00D2774E" w:rsidRPr="00D2774E" w:rsidRDefault="00D2774E" w:rsidP="00D277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Исключение факторов риска развития ХОБЛ, в первую очередь отказ от курения. Что происходит при отказе от курения.</w:t>
      </w:r>
    </w:p>
    <w:p w:rsidR="00D2774E" w:rsidRPr="00D2774E" w:rsidRDefault="00D2774E" w:rsidP="00D277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Через 20 минут ваш пульс и давление понизятся.</w:t>
      </w:r>
    </w:p>
    <w:p w:rsidR="00D2774E" w:rsidRPr="00D2774E" w:rsidRDefault="00D2774E" w:rsidP="00D277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Через 24 часа у Вас уменьшится риск инфаркта.</w:t>
      </w:r>
    </w:p>
    <w:p w:rsidR="00D2774E" w:rsidRPr="00D2774E" w:rsidRDefault="00D2774E" w:rsidP="00D277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Через 2 дня к Вам вернется нормальное ощущение вкуса и запаха.</w:t>
      </w:r>
    </w:p>
    <w:p w:rsidR="00D2774E" w:rsidRPr="00D2774E" w:rsidRDefault="00D2774E" w:rsidP="00D277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Через 2–3 недели функция ваших легких придет в норму, улучшится кровообращение, и Вам станет легче ходить.</w:t>
      </w:r>
    </w:p>
    <w:p w:rsidR="00D2774E" w:rsidRPr="00D2774E" w:rsidRDefault="00D2774E" w:rsidP="00D277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Через 1 год риск инфаркта станет вдвое меньше и через 15 лет снизится до уровня некурящих людей.</w:t>
      </w:r>
    </w:p>
    <w:p w:rsidR="00D2774E" w:rsidRPr="00D2774E" w:rsidRDefault="00D2774E" w:rsidP="00D277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Через 5 лет и меньше риск заболевания раком полости рта, горла и пищевода сократится вдвое; риск инсульта и инфаркта станет практически таким же, как у некурящего человека (через 5–15 лет).</w:t>
      </w:r>
    </w:p>
    <w:p w:rsidR="00D2774E" w:rsidRPr="00D2774E" w:rsidRDefault="00D2774E" w:rsidP="00D277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Через 10 лет ваш риск умереть от рака легкого станет практически таким же, как у некурящего человека.</w:t>
      </w:r>
    </w:p>
    <w:p w:rsidR="00D2774E" w:rsidRPr="00D2774E" w:rsidRDefault="00D2774E" w:rsidP="00D277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 xml:space="preserve">После отказа от курения табака снижается риск смерти от хронической </w:t>
      </w:r>
      <w:proofErr w:type="spellStart"/>
      <w:r w:rsidRPr="00D2774E">
        <w:rPr>
          <w:rFonts w:ascii="PtSans" w:eastAsia="Times New Roman" w:hAnsi="PtSans" w:cs="Times New Roman"/>
          <w:color w:val="000000"/>
          <w:lang w:eastAsia="ru-RU"/>
        </w:rPr>
        <w:t>обструктивной</w:t>
      </w:r>
      <w:proofErr w:type="spellEnd"/>
      <w:r w:rsidRPr="00D2774E">
        <w:rPr>
          <w:rFonts w:ascii="PtSans" w:eastAsia="Times New Roman" w:hAnsi="PtSans" w:cs="Times New Roman"/>
          <w:color w:val="000000"/>
          <w:lang w:eastAsia="ru-RU"/>
        </w:rPr>
        <w:t xml:space="preserve"> болезни легких.</w:t>
      </w:r>
    </w:p>
    <w:p w:rsidR="00D2774E" w:rsidRPr="00D2774E" w:rsidRDefault="00D2774E" w:rsidP="00D277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Риск развития рака мочевого пузыря снижается в 2 раза через несколько лет после отказа от курения табака.</w:t>
      </w:r>
    </w:p>
    <w:p w:rsidR="00D2774E" w:rsidRPr="00D2774E" w:rsidRDefault="00D2774E" w:rsidP="00D2774E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- Уход с вредного предприятия.</w:t>
      </w:r>
    </w:p>
    <w:p w:rsidR="00D2774E" w:rsidRPr="00D2774E" w:rsidRDefault="00D2774E" w:rsidP="00D2774E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 </w:t>
      </w:r>
    </w:p>
    <w:p w:rsidR="00D2774E" w:rsidRPr="00D2774E" w:rsidRDefault="00D2774E" w:rsidP="00D277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Особенности питания при ХОБЛ:</w:t>
      </w:r>
    </w:p>
    <w:p w:rsidR="00D2774E" w:rsidRPr="00D2774E" w:rsidRDefault="00D2774E" w:rsidP="00D277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Увеличить количество витаминов. Сырые овощи и фрукты не менее 500 грамм в день.</w:t>
      </w:r>
    </w:p>
    <w:p w:rsidR="00D2774E" w:rsidRPr="00D2774E" w:rsidRDefault="00D2774E" w:rsidP="00D277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Больше белка. Белок поддерживает в здоровом состоянии кости, мышцы, кровь, иммунитет. Хорошие источники белка - рыба, яйца, домашняя птица, молочные продукты, орехи, бобовые и красное мясо (в умеренном количестве).</w:t>
      </w:r>
    </w:p>
    <w:p w:rsidR="00D2774E" w:rsidRPr="00D2774E" w:rsidRDefault="00D2774E" w:rsidP="00D277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Меньше натрия (меньше соли). Если у человека с ХОБЛ в организме слишком много натрия, то повышается кровяное давление, появляется одышка, а также уменьшается выведение влаги.</w:t>
      </w:r>
    </w:p>
    <w:p w:rsidR="00D2774E" w:rsidRPr="00D2774E" w:rsidRDefault="00D2774E" w:rsidP="00D277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 xml:space="preserve">Отказаться от простых углеводов. Продукты с простыми углеводами (белый хлеб, макароны, большинство обработанных пищевых продуктов с низким количеством клетчатки и питательных веществ, сладости) быстро разлагаются в организме, и в результате образовывается большое количество углекислого газа. У людей с ХОБЛ часто не хватает кислорода, чтобы выводить лишний углекислый газ. Логичный выход – сократить в своем рационе количество простых углеводов.  Покупайте продукты из цельного зерна и со сложными углеводами. Они вырабатывают минимальное количество углекислого газа, </w:t>
      </w:r>
      <w:proofErr w:type="gramStart"/>
      <w:r w:rsidRPr="00D2774E">
        <w:rPr>
          <w:rFonts w:ascii="PtSans" w:eastAsia="Times New Roman" w:hAnsi="PtSans" w:cs="Times New Roman"/>
          <w:color w:val="000000"/>
          <w:lang w:eastAsia="ru-RU"/>
        </w:rPr>
        <w:t>рекомендуют</w:t>
      </w:r>
      <w:proofErr w:type="gramEnd"/>
      <w:r w:rsidRPr="00D2774E">
        <w:rPr>
          <w:rFonts w:ascii="PtSans" w:eastAsia="Times New Roman" w:hAnsi="PtSans" w:cs="Times New Roman"/>
          <w:color w:val="000000"/>
          <w:lang w:eastAsia="ru-RU"/>
        </w:rPr>
        <w:t xml:space="preserve"> есть продукты из цельного зерна, горох, фрукты и овощи.  </w:t>
      </w:r>
    </w:p>
    <w:p w:rsidR="00D2774E" w:rsidRPr="00D2774E" w:rsidRDefault="00D2774E" w:rsidP="00D277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Пейте много воды. Недостаток воды в организме может отрицательным образом сказаться на легких, если человек болеет ХОБЛ. Поэтому пойте воду, чай без кофеина, молоко. От сладких газированных напитков лучше отказаться.</w:t>
      </w:r>
    </w:p>
    <w:p w:rsidR="00D2774E" w:rsidRPr="00D2774E" w:rsidRDefault="00D2774E" w:rsidP="00D2774E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> Физическая активность при ХОБЛ.</w:t>
      </w:r>
    </w:p>
    <w:p w:rsidR="00D2774E" w:rsidRPr="00D2774E" w:rsidRDefault="00D2774E" w:rsidP="00D2774E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D2774E">
        <w:rPr>
          <w:rFonts w:ascii="PtSans" w:eastAsia="Times New Roman" w:hAnsi="PtSans" w:cs="Times New Roman"/>
          <w:color w:val="000000"/>
          <w:lang w:eastAsia="ru-RU"/>
        </w:rPr>
        <w:t xml:space="preserve">Из-за одышки многие больные пытаются избегать физических нагрузок. Это неправильно. Необходима ежедневная двигательная активность. Ежедневные прогулки в темпе, который </w:t>
      </w:r>
      <w:r w:rsidRPr="00D2774E">
        <w:rPr>
          <w:rFonts w:ascii="PtSans" w:eastAsia="Times New Roman" w:hAnsi="PtSans" w:cs="Times New Roman"/>
          <w:color w:val="000000"/>
          <w:lang w:eastAsia="ru-RU"/>
        </w:rPr>
        <w:lastRenderedPageBreak/>
        <w:t xml:space="preserve">позволяет ваше состояние. Ежедневно 5-6 раз в день делать упражнения, стимулирующие диафрагмальное дыхание. Для этого надо сесть, положить руку на живот, чтобы контролировать процесс и дышать животом. Потратьте на эту процедуру 5-6 минут </w:t>
      </w:r>
      <w:proofErr w:type="gramStart"/>
      <w:r w:rsidRPr="00D2774E">
        <w:rPr>
          <w:rFonts w:ascii="PtSans" w:eastAsia="Times New Roman" w:hAnsi="PtSans" w:cs="Times New Roman"/>
          <w:color w:val="000000"/>
          <w:lang w:eastAsia="ru-RU"/>
        </w:rPr>
        <w:t>за раз</w:t>
      </w:r>
      <w:proofErr w:type="gramEnd"/>
      <w:r w:rsidRPr="00D2774E">
        <w:rPr>
          <w:rFonts w:ascii="PtSans" w:eastAsia="Times New Roman" w:hAnsi="PtSans" w:cs="Times New Roman"/>
          <w:color w:val="000000"/>
          <w:lang w:eastAsia="ru-RU"/>
        </w:rPr>
        <w:t>. Диафрагмальное дыхание может помочь уменьшить одышку при физической нагрузке.</w:t>
      </w:r>
    </w:p>
    <w:p w:rsidR="002D4665" w:rsidRDefault="002D4665"/>
    <w:sectPr w:rsidR="002D4665" w:rsidSect="002D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B638F"/>
    <w:multiLevelType w:val="multilevel"/>
    <w:tmpl w:val="79286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F31E2"/>
    <w:multiLevelType w:val="multilevel"/>
    <w:tmpl w:val="D3E82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70162D"/>
    <w:multiLevelType w:val="multilevel"/>
    <w:tmpl w:val="EBDE55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DC3551"/>
    <w:multiLevelType w:val="multilevel"/>
    <w:tmpl w:val="29F0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774E"/>
    <w:rsid w:val="002D4665"/>
    <w:rsid w:val="00D2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65"/>
  </w:style>
  <w:style w:type="paragraph" w:styleId="1">
    <w:name w:val="heading 1"/>
    <w:basedOn w:val="a"/>
    <w:link w:val="10"/>
    <w:uiPriority w:val="9"/>
    <w:qFormat/>
    <w:rsid w:val="00D277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7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7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0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2530</Characters>
  <Application>Microsoft Office Word</Application>
  <DocSecurity>0</DocSecurity>
  <Lines>21</Lines>
  <Paragraphs>5</Paragraphs>
  <ScaleCrop>false</ScaleCrop>
  <Company>Organization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2025-06-02T11:17:00Z</dcterms:created>
  <dcterms:modified xsi:type="dcterms:W3CDTF">2025-06-02T11:17:00Z</dcterms:modified>
</cp:coreProperties>
</file>