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6CB" w:rsidRPr="009B66CB" w:rsidRDefault="009B66CB" w:rsidP="009B66CB">
      <w:pPr>
        <w:shd w:val="clear" w:color="auto" w:fill="FFFFFF"/>
        <w:spacing w:before="272" w:after="136" w:line="240" w:lineRule="auto"/>
        <w:outlineLvl w:val="0"/>
        <w:rPr>
          <w:rFonts w:ascii="PtSans" w:eastAsia="Times New Roman" w:hAnsi="PtSans" w:cs="Times New Roman"/>
          <w:color w:val="000000"/>
          <w:kern w:val="36"/>
          <w:sz w:val="41"/>
          <w:szCs w:val="41"/>
          <w:lang w:eastAsia="ru-RU"/>
        </w:rPr>
      </w:pPr>
      <w:r w:rsidRPr="009B66CB">
        <w:rPr>
          <w:rFonts w:ascii="PtSans" w:eastAsia="Times New Roman" w:hAnsi="PtSans" w:cs="Times New Roman"/>
          <w:color w:val="000000"/>
          <w:kern w:val="36"/>
          <w:sz w:val="41"/>
          <w:szCs w:val="41"/>
          <w:lang w:eastAsia="ru-RU"/>
        </w:rPr>
        <w:t>Занятие №4 Лечение ХОБЛ.</w:t>
      </w:r>
    </w:p>
    <w:p w:rsidR="009B66CB" w:rsidRPr="009B66CB" w:rsidRDefault="009B66CB" w:rsidP="009B66CB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9B66CB">
        <w:rPr>
          <w:rFonts w:ascii="PtSans" w:eastAsia="Times New Roman" w:hAnsi="PtSans" w:cs="Times New Roman"/>
          <w:color w:val="000000"/>
          <w:lang w:eastAsia="ru-RU"/>
        </w:rPr>
        <w:t>Цели лечения ХОБЛ:</w:t>
      </w:r>
    </w:p>
    <w:p w:rsidR="009B66CB" w:rsidRPr="009B66CB" w:rsidRDefault="009B66CB" w:rsidP="009B66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9B66CB">
        <w:rPr>
          <w:rFonts w:ascii="PtSans" w:eastAsia="Times New Roman" w:hAnsi="PtSans" w:cs="Times New Roman"/>
          <w:color w:val="000000"/>
          <w:lang w:eastAsia="ru-RU"/>
        </w:rPr>
        <w:t>Предупреждение утяжеления течения болезни</w:t>
      </w:r>
    </w:p>
    <w:p w:rsidR="009B66CB" w:rsidRPr="009B66CB" w:rsidRDefault="009B66CB" w:rsidP="009B66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9B66CB">
        <w:rPr>
          <w:rFonts w:ascii="PtSans" w:eastAsia="Times New Roman" w:hAnsi="PtSans" w:cs="Times New Roman"/>
          <w:color w:val="000000"/>
          <w:lang w:eastAsia="ru-RU"/>
        </w:rPr>
        <w:t>Облегчение симптомов</w:t>
      </w:r>
    </w:p>
    <w:p w:rsidR="009B66CB" w:rsidRPr="009B66CB" w:rsidRDefault="009B66CB" w:rsidP="009B66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9B66CB">
        <w:rPr>
          <w:rFonts w:ascii="PtSans" w:eastAsia="Times New Roman" w:hAnsi="PtSans" w:cs="Times New Roman"/>
          <w:color w:val="000000"/>
          <w:lang w:eastAsia="ru-RU"/>
        </w:rPr>
        <w:t>Улучшение переносимости физических нагрузок</w:t>
      </w:r>
    </w:p>
    <w:p w:rsidR="009B66CB" w:rsidRPr="009B66CB" w:rsidRDefault="009B66CB" w:rsidP="009B66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9B66CB">
        <w:rPr>
          <w:rFonts w:ascii="PtSans" w:eastAsia="Times New Roman" w:hAnsi="PtSans" w:cs="Times New Roman"/>
          <w:color w:val="000000"/>
          <w:lang w:eastAsia="ru-RU"/>
        </w:rPr>
        <w:t>Предупреждение и терапия осложнений</w:t>
      </w:r>
    </w:p>
    <w:p w:rsidR="009B66CB" w:rsidRPr="009B66CB" w:rsidRDefault="009B66CB" w:rsidP="009B66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9B66CB">
        <w:rPr>
          <w:rFonts w:ascii="PtSans" w:eastAsia="Times New Roman" w:hAnsi="PtSans" w:cs="Times New Roman"/>
          <w:color w:val="000000"/>
          <w:lang w:eastAsia="ru-RU"/>
        </w:rPr>
        <w:t>Предупреждение и терапия обострений</w:t>
      </w:r>
    </w:p>
    <w:p w:rsidR="009B66CB" w:rsidRPr="009B66CB" w:rsidRDefault="009B66CB" w:rsidP="009B66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9B66CB">
        <w:rPr>
          <w:rFonts w:ascii="PtSans" w:eastAsia="Times New Roman" w:hAnsi="PtSans" w:cs="Times New Roman"/>
          <w:color w:val="000000"/>
          <w:lang w:eastAsia="ru-RU"/>
        </w:rPr>
        <w:t>Снижение смертности</w:t>
      </w:r>
    </w:p>
    <w:p w:rsidR="009B66CB" w:rsidRPr="009B66CB" w:rsidRDefault="009B66CB" w:rsidP="009B66CB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9B66CB">
        <w:rPr>
          <w:rFonts w:ascii="PtSans" w:eastAsia="Times New Roman" w:hAnsi="PtSans" w:cs="Times New Roman"/>
          <w:color w:val="000000"/>
          <w:lang w:eastAsia="ru-RU"/>
        </w:rPr>
        <w:t xml:space="preserve">Главный шаг в лечении </w:t>
      </w:r>
      <w:proofErr w:type="spellStart"/>
      <w:r w:rsidRPr="009B66CB">
        <w:rPr>
          <w:rFonts w:ascii="PtSans" w:eastAsia="Times New Roman" w:hAnsi="PtSans" w:cs="Times New Roman"/>
          <w:color w:val="000000"/>
          <w:lang w:eastAsia="ru-RU"/>
        </w:rPr>
        <w:t>ХОБЛ-прекращение</w:t>
      </w:r>
      <w:proofErr w:type="spellEnd"/>
      <w:r w:rsidRPr="009B66CB">
        <w:rPr>
          <w:rFonts w:ascii="PtSans" w:eastAsia="Times New Roman" w:hAnsi="PtSans" w:cs="Times New Roman"/>
          <w:color w:val="000000"/>
          <w:lang w:eastAsia="ru-RU"/>
        </w:rPr>
        <w:t xml:space="preserve"> любого вида курения, сведения к минимуму воздействия негативных факторов.</w:t>
      </w:r>
    </w:p>
    <w:p w:rsidR="009B66CB" w:rsidRPr="009B66CB" w:rsidRDefault="009B66CB" w:rsidP="009B66CB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9B66CB">
        <w:rPr>
          <w:rFonts w:ascii="PtSans" w:eastAsia="Times New Roman" w:hAnsi="PtSans" w:cs="Times New Roman"/>
          <w:color w:val="000000"/>
          <w:lang w:eastAsia="ru-RU"/>
        </w:rPr>
        <w:t>Препараты, которые назначают для лечения:</w:t>
      </w:r>
    </w:p>
    <w:p w:rsidR="009B66CB" w:rsidRPr="009B66CB" w:rsidRDefault="009B66CB" w:rsidP="009B66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proofErr w:type="spellStart"/>
      <w:r w:rsidRPr="009B66CB">
        <w:rPr>
          <w:rFonts w:ascii="PtSans" w:eastAsia="Times New Roman" w:hAnsi="PtSans" w:cs="Times New Roman"/>
          <w:color w:val="000000"/>
          <w:lang w:eastAsia="ru-RU"/>
        </w:rPr>
        <w:t>бронхолитические</w:t>
      </w:r>
      <w:proofErr w:type="spellEnd"/>
      <w:r w:rsidRPr="009B66CB">
        <w:rPr>
          <w:rFonts w:ascii="PtSans" w:eastAsia="Times New Roman" w:hAnsi="PtSans" w:cs="Times New Roman"/>
          <w:color w:val="000000"/>
          <w:lang w:eastAsia="ru-RU"/>
        </w:rPr>
        <w:t xml:space="preserve"> препараты короткого и длительного действия;</w:t>
      </w:r>
    </w:p>
    <w:p w:rsidR="009B66CB" w:rsidRPr="009B66CB" w:rsidRDefault="009B66CB" w:rsidP="009B66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9B66CB">
        <w:rPr>
          <w:rFonts w:ascii="PtSans" w:eastAsia="Times New Roman" w:hAnsi="PtSans" w:cs="Times New Roman"/>
          <w:color w:val="000000"/>
          <w:lang w:eastAsia="ru-RU"/>
        </w:rPr>
        <w:t>антибиотики (при инфекционном обострении);</w:t>
      </w:r>
    </w:p>
    <w:p w:rsidR="009B66CB" w:rsidRPr="009B66CB" w:rsidRDefault="009B66CB" w:rsidP="009B66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proofErr w:type="spellStart"/>
      <w:r w:rsidRPr="009B66CB">
        <w:rPr>
          <w:rFonts w:ascii="PtSans" w:eastAsia="Times New Roman" w:hAnsi="PtSans" w:cs="Times New Roman"/>
          <w:color w:val="000000"/>
          <w:lang w:eastAsia="ru-RU"/>
        </w:rPr>
        <w:t>муколитики</w:t>
      </w:r>
      <w:proofErr w:type="spellEnd"/>
      <w:r w:rsidRPr="009B66CB">
        <w:rPr>
          <w:rFonts w:ascii="PtSans" w:eastAsia="Times New Roman" w:hAnsi="PtSans" w:cs="Times New Roman"/>
          <w:color w:val="000000"/>
          <w:lang w:eastAsia="ru-RU"/>
        </w:rPr>
        <w:t>;</w:t>
      </w:r>
    </w:p>
    <w:p w:rsidR="009B66CB" w:rsidRPr="009B66CB" w:rsidRDefault="009B66CB" w:rsidP="009B66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9B66CB">
        <w:rPr>
          <w:rFonts w:ascii="PtSans" w:eastAsia="Times New Roman" w:hAnsi="PtSans" w:cs="Times New Roman"/>
          <w:color w:val="000000"/>
          <w:lang w:eastAsia="ru-RU"/>
        </w:rPr>
        <w:t>если есть показания, то применяют оксигенотерапию (вдыхание воздуха, обогащенного кислородом).</w:t>
      </w:r>
    </w:p>
    <w:p w:rsidR="009B66CB" w:rsidRPr="009B66CB" w:rsidRDefault="009B66CB" w:rsidP="009B66CB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9B66CB">
        <w:rPr>
          <w:rFonts w:ascii="PtSans" w:eastAsia="Times New Roman" w:hAnsi="PtSans" w:cs="Times New Roman"/>
          <w:color w:val="000000"/>
          <w:lang w:eastAsia="ru-RU"/>
        </w:rPr>
        <w:t xml:space="preserve">Основная группа препаратов в терапии болезни — это ингаляционные </w:t>
      </w:r>
      <w:proofErr w:type="spellStart"/>
      <w:r w:rsidRPr="009B66CB">
        <w:rPr>
          <w:rFonts w:ascii="PtSans" w:eastAsia="Times New Roman" w:hAnsi="PtSans" w:cs="Times New Roman"/>
          <w:color w:val="000000"/>
          <w:lang w:eastAsia="ru-RU"/>
        </w:rPr>
        <w:t>бронхолитики</w:t>
      </w:r>
      <w:proofErr w:type="spellEnd"/>
      <w:r w:rsidRPr="009B66CB">
        <w:rPr>
          <w:rFonts w:ascii="PtSans" w:eastAsia="Times New Roman" w:hAnsi="PtSans" w:cs="Times New Roman"/>
          <w:color w:val="000000"/>
          <w:lang w:eastAsia="ru-RU"/>
        </w:rPr>
        <w:t xml:space="preserve">. </w:t>
      </w:r>
      <w:proofErr w:type="spellStart"/>
      <w:r w:rsidRPr="009B66CB">
        <w:rPr>
          <w:rFonts w:ascii="PtSans" w:eastAsia="Times New Roman" w:hAnsi="PtSans" w:cs="Times New Roman"/>
          <w:color w:val="000000"/>
          <w:lang w:eastAsia="ru-RU"/>
        </w:rPr>
        <w:t>Бронхолитки</w:t>
      </w:r>
      <w:proofErr w:type="spellEnd"/>
      <w:r w:rsidRPr="009B66CB">
        <w:rPr>
          <w:rFonts w:ascii="PtSans" w:eastAsia="Times New Roman" w:hAnsi="PtSans" w:cs="Times New Roman"/>
          <w:color w:val="000000"/>
          <w:lang w:eastAsia="ru-RU"/>
        </w:rPr>
        <w:t xml:space="preserve"> повышают толерантность к физической нагрузке, замедляют развитие заболевания и уменьшают симптомы.</w:t>
      </w:r>
    </w:p>
    <w:p w:rsidR="009B66CB" w:rsidRPr="009B66CB" w:rsidRDefault="009B66CB" w:rsidP="009B66CB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9B66CB">
        <w:rPr>
          <w:rFonts w:ascii="PtSans" w:eastAsia="Times New Roman" w:hAnsi="PtSans" w:cs="Times New Roman"/>
          <w:color w:val="000000"/>
          <w:lang w:eastAsia="ru-RU"/>
        </w:rPr>
        <w:t xml:space="preserve">В чем заключается преимущество ингаляционных </w:t>
      </w:r>
      <w:proofErr w:type="spellStart"/>
      <w:r w:rsidRPr="009B66CB">
        <w:rPr>
          <w:rFonts w:ascii="PtSans" w:eastAsia="Times New Roman" w:hAnsi="PtSans" w:cs="Times New Roman"/>
          <w:color w:val="000000"/>
          <w:lang w:eastAsia="ru-RU"/>
        </w:rPr>
        <w:t>бронхолитиков</w:t>
      </w:r>
      <w:proofErr w:type="spellEnd"/>
      <w:r w:rsidRPr="009B66CB">
        <w:rPr>
          <w:rFonts w:ascii="PtSans" w:eastAsia="Times New Roman" w:hAnsi="PtSans" w:cs="Times New Roman"/>
          <w:color w:val="000000"/>
          <w:lang w:eastAsia="ru-RU"/>
        </w:rPr>
        <w:t>: действующее вещество сразу попадает в дыхательные пути, быстро действует, минимизируется системное действие, нет побочных реакций со стороны ЖКТ.</w:t>
      </w:r>
    </w:p>
    <w:p w:rsidR="009B66CB" w:rsidRPr="009B66CB" w:rsidRDefault="009B66CB" w:rsidP="009B66CB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9B66CB">
        <w:rPr>
          <w:rFonts w:ascii="PtSans" w:eastAsia="Times New Roman" w:hAnsi="PtSans" w:cs="Times New Roman"/>
          <w:color w:val="000000"/>
          <w:lang w:eastAsia="ru-RU"/>
        </w:rPr>
        <w:t> </w:t>
      </w:r>
    </w:p>
    <w:p w:rsidR="009B66CB" w:rsidRPr="009B66CB" w:rsidRDefault="009B66CB" w:rsidP="009B66CB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>
        <w:rPr>
          <w:rFonts w:ascii="PtSans" w:eastAsia="Times New Roman" w:hAnsi="PtSans" w:cs="Times New Roman"/>
          <w:color w:val="000000"/>
          <w:lang w:eastAsia="ru-RU"/>
        </w:rPr>
        <w:t xml:space="preserve">• </w:t>
      </w:r>
      <w:proofErr w:type="spellStart"/>
      <w:r w:rsidRPr="009B66CB">
        <w:rPr>
          <w:rFonts w:ascii="PtSans" w:eastAsia="Times New Roman" w:hAnsi="PtSans" w:cs="Times New Roman"/>
          <w:color w:val="000000"/>
          <w:lang w:eastAsia="ru-RU"/>
        </w:rPr>
        <w:t>Бронхолитики</w:t>
      </w:r>
      <w:proofErr w:type="spellEnd"/>
      <w:r w:rsidRPr="009B66CB">
        <w:rPr>
          <w:rFonts w:ascii="PtSans" w:eastAsia="Times New Roman" w:hAnsi="PtSans" w:cs="Times New Roman"/>
          <w:color w:val="000000"/>
          <w:lang w:eastAsia="ru-RU"/>
        </w:rPr>
        <w:t xml:space="preserve"> короткого действия предназначены для купирования приступов удушья.</w:t>
      </w:r>
    </w:p>
    <w:p w:rsidR="009B66CB" w:rsidRPr="009B66CB" w:rsidRDefault="009B66CB" w:rsidP="009B66CB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</w:p>
    <w:p w:rsidR="009B66CB" w:rsidRPr="009B66CB" w:rsidRDefault="009B66CB" w:rsidP="009B66CB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>
        <w:rPr>
          <w:rFonts w:ascii="PtSans" w:eastAsia="Times New Roman" w:hAnsi="PtSans" w:cs="Times New Roman"/>
          <w:color w:val="000000"/>
          <w:lang w:eastAsia="ru-RU"/>
        </w:rPr>
        <w:t xml:space="preserve">• </w:t>
      </w:r>
      <w:proofErr w:type="spellStart"/>
      <w:r w:rsidRPr="009B66CB">
        <w:rPr>
          <w:rFonts w:ascii="PtSans" w:eastAsia="Times New Roman" w:hAnsi="PtSans" w:cs="Times New Roman"/>
          <w:color w:val="000000"/>
          <w:lang w:eastAsia="ru-RU"/>
        </w:rPr>
        <w:t>Бронхолитики</w:t>
      </w:r>
      <w:proofErr w:type="spellEnd"/>
      <w:r w:rsidRPr="009B66CB">
        <w:rPr>
          <w:rFonts w:ascii="PtSans" w:eastAsia="Times New Roman" w:hAnsi="PtSans" w:cs="Times New Roman"/>
          <w:color w:val="000000"/>
          <w:lang w:eastAsia="ru-RU"/>
        </w:rPr>
        <w:t xml:space="preserve"> длительного действия для постоянного лечения.</w:t>
      </w:r>
    </w:p>
    <w:p w:rsidR="009B66CB" w:rsidRPr="009B66CB" w:rsidRDefault="009B66CB" w:rsidP="009B66CB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9B66CB">
        <w:rPr>
          <w:rFonts w:ascii="PtSans" w:eastAsia="Times New Roman" w:hAnsi="PtSans" w:cs="Times New Roman"/>
          <w:color w:val="000000"/>
          <w:lang w:eastAsia="ru-RU"/>
        </w:rPr>
        <w:t>         </w:t>
      </w:r>
    </w:p>
    <w:p w:rsidR="009B66CB" w:rsidRPr="009B66CB" w:rsidRDefault="009B66CB" w:rsidP="009B66CB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9B66CB">
        <w:rPr>
          <w:rFonts w:ascii="PtSans" w:eastAsia="Times New Roman" w:hAnsi="PtSans" w:cs="Times New Roman"/>
          <w:color w:val="000000"/>
          <w:lang w:eastAsia="ru-RU"/>
        </w:rPr>
        <w:t xml:space="preserve">В тяжелых случаях применяют комбинированные ингаляторы </w:t>
      </w:r>
      <w:proofErr w:type="spellStart"/>
      <w:r w:rsidRPr="009B66CB">
        <w:rPr>
          <w:rFonts w:ascii="PtSans" w:eastAsia="Times New Roman" w:hAnsi="PtSans" w:cs="Times New Roman"/>
          <w:color w:val="000000"/>
          <w:lang w:eastAsia="ru-RU"/>
        </w:rPr>
        <w:t>сГКС</w:t>
      </w:r>
      <w:proofErr w:type="spellEnd"/>
      <w:r w:rsidRPr="009B66CB">
        <w:rPr>
          <w:rFonts w:ascii="PtSans" w:eastAsia="Times New Roman" w:hAnsi="PtSans" w:cs="Times New Roman"/>
          <w:color w:val="000000"/>
          <w:lang w:eastAsia="ru-RU"/>
        </w:rPr>
        <w:t>/</w:t>
      </w:r>
      <w:proofErr w:type="spellStart"/>
      <w:r w:rsidRPr="009B66CB">
        <w:rPr>
          <w:rFonts w:ascii="PtSans" w:eastAsia="Times New Roman" w:hAnsi="PtSans" w:cs="Times New Roman"/>
          <w:color w:val="000000"/>
          <w:lang w:eastAsia="ru-RU"/>
        </w:rPr>
        <w:t>бронхолитики</w:t>
      </w:r>
      <w:proofErr w:type="spellEnd"/>
      <w:r w:rsidRPr="009B66CB">
        <w:rPr>
          <w:rFonts w:ascii="PtSans" w:eastAsia="Times New Roman" w:hAnsi="PtSans" w:cs="Times New Roman"/>
          <w:color w:val="000000"/>
          <w:lang w:eastAsia="ru-RU"/>
        </w:rPr>
        <w:t xml:space="preserve"> длительного действия:</w:t>
      </w:r>
    </w:p>
    <w:p w:rsidR="009B66CB" w:rsidRPr="009B66CB" w:rsidRDefault="009B66CB" w:rsidP="009B66CB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9B66CB">
        <w:rPr>
          <w:rFonts w:ascii="PtSans" w:eastAsia="Times New Roman" w:hAnsi="PtSans" w:cs="Times New Roman"/>
          <w:color w:val="000000"/>
          <w:lang w:eastAsia="ru-RU"/>
        </w:rPr>
        <w:t>           </w:t>
      </w:r>
    </w:p>
    <w:p w:rsidR="009B66CB" w:rsidRPr="009B66CB" w:rsidRDefault="009B66CB" w:rsidP="009B66CB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>
        <w:rPr>
          <w:rFonts w:ascii="PtSans" w:eastAsia="Times New Roman" w:hAnsi="PtSans" w:cs="Times New Roman"/>
          <w:color w:val="000000"/>
          <w:lang w:eastAsia="ru-RU"/>
        </w:rPr>
        <w:t xml:space="preserve">• </w:t>
      </w:r>
      <w:r w:rsidRPr="009B66CB">
        <w:rPr>
          <w:rFonts w:ascii="PtSans" w:eastAsia="Times New Roman" w:hAnsi="PtSans" w:cs="Times New Roman"/>
          <w:color w:val="000000"/>
          <w:lang w:eastAsia="ru-RU"/>
        </w:rPr>
        <w:t>Антибактериальные препараты назначаются только при инфекционном обострении заболевания.</w:t>
      </w:r>
    </w:p>
    <w:p w:rsidR="009B66CB" w:rsidRPr="009B66CB" w:rsidRDefault="009B66CB" w:rsidP="009B66CB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>
        <w:rPr>
          <w:rFonts w:ascii="PtSans" w:eastAsia="Times New Roman" w:hAnsi="PtSans" w:cs="Times New Roman"/>
          <w:color w:val="000000"/>
          <w:lang w:eastAsia="ru-RU"/>
        </w:rPr>
        <w:t xml:space="preserve">• </w:t>
      </w:r>
      <w:proofErr w:type="spellStart"/>
      <w:r w:rsidRPr="009B66CB">
        <w:rPr>
          <w:rFonts w:ascii="PtSans" w:eastAsia="Times New Roman" w:hAnsi="PtSans" w:cs="Times New Roman"/>
          <w:color w:val="000000"/>
          <w:lang w:eastAsia="ru-RU"/>
        </w:rPr>
        <w:t>Муколитики</w:t>
      </w:r>
      <w:proofErr w:type="spellEnd"/>
      <w:r w:rsidRPr="009B66CB">
        <w:rPr>
          <w:rFonts w:ascii="PtSans" w:eastAsia="Times New Roman" w:hAnsi="PtSans" w:cs="Times New Roman"/>
          <w:color w:val="000000"/>
          <w:lang w:eastAsia="ru-RU"/>
        </w:rPr>
        <w:t xml:space="preserve"> для разжижения мокроты.</w:t>
      </w:r>
    </w:p>
    <w:p w:rsidR="009B66CB" w:rsidRPr="009B66CB" w:rsidRDefault="009B66CB" w:rsidP="009B66CB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9B66CB">
        <w:rPr>
          <w:rFonts w:ascii="PtSans" w:eastAsia="Times New Roman" w:hAnsi="PtSans" w:cs="Times New Roman"/>
          <w:color w:val="000000"/>
          <w:lang w:eastAsia="ru-RU"/>
        </w:rPr>
        <w:t>Многим пациентам необходима кислородная поддержка во время обострения заболевания, даже если они не используют кислород постоянно.</w:t>
      </w:r>
    </w:p>
    <w:p w:rsidR="009B66CB" w:rsidRPr="009B66CB" w:rsidRDefault="009B66CB" w:rsidP="009B66CB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9B66CB">
        <w:rPr>
          <w:rFonts w:ascii="PtSans" w:eastAsia="Times New Roman" w:hAnsi="PtSans" w:cs="Times New Roman"/>
          <w:color w:val="000000"/>
          <w:lang w:eastAsia="ru-RU"/>
        </w:rPr>
        <w:t>В домашних условиях используют кислородную поддержку при помощи кислородных концентраторов:</w:t>
      </w:r>
    </w:p>
    <w:p w:rsidR="009B66CB" w:rsidRPr="009B66CB" w:rsidRDefault="009B66CB" w:rsidP="009B66CB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9B66CB">
        <w:rPr>
          <w:rFonts w:ascii="PtSans" w:eastAsia="Times New Roman" w:hAnsi="PtSans" w:cs="Times New Roman"/>
          <w:color w:val="000000"/>
          <w:lang w:eastAsia="ru-RU"/>
        </w:rPr>
        <w:t>    </w:t>
      </w:r>
    </w:p>
    <w:p w:rsidR="009B66CB" w:rsidRPr="009B66CB" w:rsidRDefault="009B66CB" w:rsidP="009B66CB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9B66CB">
        <w:rPr>
          <w:rFonts w:ascii="PtSans" w:eastAsia="Times New Roman" w:hAnsi="PtSans" w:cs="Times New Roman"/>
          <w:color w:val="000000"/>
          <w:lang w:eastAsia="ru-RU"/>
        </w:rPr>
        <w:t>  </w:t>
      </w:r>
    </w:p>
    <w:p w:rsidR="009B66CB" w:rsidRPr="009B66CB" w:rsidRDefault="009B66CB" w:rsidP="009B66CB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proofErr w:type="gramStart"/>
      <w:r w:rsidRPr="009B66CB">
        <w:rPr>
          <w:rFonts w:ascii="PtSans" w:eastAsia="Times New Roman" w:hAnsi="PtSans" w:cs="Times New Roman"/>
          <w:color w:val="000000"/>
          <w:lang w:eastAsia="ru-RU"/>
        </w:rPr>
        <w:t>Длительная</w:t>
      </w:r>
      <w:proofErr w:type="gramEnd"/>
      <w:r w:rsidRPr="009B66CB">
        <w:rPr>
          <w:rFonts w:ascii="PtSans" w:eastAsia="Times New Roman" w:hAnsi="PtSans" w:cs="Times New Roman"/>
          <w:color w:val="000000"/>
          <w:lang w:eastAsia="ru-RU"/>
        </w:rPr>
        <w:t xml:space="preserve"> </w:t>
      </w:r>
      <w:proofErr w:type="spellStart"/>
      <w:r w:rsidRPr="009B66CB">
        <w:rPr>
          <w:rFonts w:ascii="PtSans" w:eastAsia="Times New Roman" w:hAnsi="PtSans" w:cs="Times New Roman"/>
          <w:color w:val="000000"/>
          <w:lang w:eastAsia="ru-RU"/>
        </w:rPr>
        <w:t>кислородотерапия</w:t>
      </w:r>
      <w:proofErr w:type="spellEnd"/>
      <w:r w:rsidRPr="009B66CB">
        <w:rPr>
          <w:rFonts w:ascii="PtSans" w:eastAsia="Times New Roman" w:hAnsi="PtSans" w:cs="Times New Roman"/>
          <w:color w:val="000000"/>
          <w:lang w:eastAsia="ru-RU"/>
        </w:rPr>
        <w:t xml:space="preserve"> означает поддержку кислородом до 15-16 часов в сутки, поток </w:t>
      </w:r>
      <w:proofErr w:type="spellStart"/>
      <w:r w:rsidRPr="009B66CB">
        <w:rPr>
          <w:rFonts w:ascii="PtSans" w:eastAsia="Times New Roman" w:hAnsi="PtSans" w:cs="Times New Roman"/>
          <w:color w:val="000000"/>
          <w:lang w:eastAsia="ru-RU"/>
        </w:rPr>
        <w:t>кивслорода</w:t>
      </w:r>
      <w:proofErr w:type="spellEnd"/>
      <w:r w:rsidRPr="009B66CB">
        <w:rPr>
          <w:rFonts w:ascii="PtSans" w:eastAsia="Times New Roman" w:hAnsi="PtSans" w:cs="Times New Roman"/>
          <w:color w:val="000000"/>
          <w:lang w:eastAsia="ru-RU"/>
        </w:rPr>
        <w:t xml:space="preserve"> в среднем 3-4 л/мин, при физической нагрузке и во время сна поток кислорода </w:t>
      </w:r>
      <w:proofErr w:type="spellStart"/>
      <w:r w:rsidRPr="009B66CB">
        <w:rPr>
          <w:rFonts w:ascii="PtSans" w:eastAsia="Times New Roman" w:hAnsi="PtSans" w:cs="Times New Roman"/>
          <w:color w:val="000000"/>
          <w:lang w:eastAsia="ru-RU"/>
        </w:rPr>
        <w:t>уведичиваеься</w:t>
      </w:r>
      <w:proofErr w:type="spellEnd"/>
      <w:r w:rsidRPr="009B66CB">
        <w:rPr>
          <w:rFonts w:ascii="PtSans" w:eastAsia="Times New Roman" w:hAnsi="PtSans" w:cs="Times New Roman"/>
          <w:color w:val="000000"/>
          <w:lang w:eastAsia="ru-RU"/>
        </w:rPr>
        <w:t xml:space="preserve"> на 1 литр.</w:t>
      </w:r>
    </w:p>
    <w:p w:rsidR="009B66CB" w:rsidRPr="009B66CB" w:rsidRDefault="009B66CB" w:rsidP="009B66CB">
      <w:pPr>
        <w:shd w:val="clear" w:color="auto" w:fill="FFFFFF"/>
        <w:spacing w:after="136" w:line="240" w:lineRule="auto"/>
        <w:rPr>
          <w:rFonts w:ascii="PtSans" w:eastAsia="Times New Roman" w:hAnsi="PtSans" w:cs="Times New Roman"/>
          <w:color w:val="000000"/>
          <w:lang w:eastAsia="ru-RU"/>
        </w:rPr>
      </w:pPr>
      <w:r w:rsidRPr="009B66CB">
        <w:rPr>
          <w:rFonts w:ascii="PtSans" w:eastAsia="Times New Roman" w:hAnsi="PtSans" w:cs="Times New Roman"/>
          <w:color w:val="000000"/>
          <w:lang w:eastAsia="ru-RU"/>
        </w:rPr>
        <w:lastRenderedPageBreak/>
        <w:t xml:space="preserve">При длительной терапии улучшается общее состояние больного. Кислород не лечит одышку, он помогает справиться со сниженным кислородом в крови. Если человек </w:t>
      </w:r>
      <w:proofErr w:type="gramStart"/>
      <w:r w:rsidRPr="009B66CB">
        <w:rPr>
          <w:rFonts w:ascii="PtSans" w:eastAsia="Times New Roman" w:hAnsi="PtSans" w:cs="Times New Roman"/>
          <w:color w:val="000000"/>
          <w:lang w:eastAsia="ru-RU"/>
        </w:rPr>
        <w:t>нуждается в кислороде это только означает</w:t>
      </w:r>
      <w:proofErr w:type="gramEnd"/>
      <w:r w:rsidRPr="009B66CB">
        <w:rPr>
          <w:rFonts w:ascii="PtSans" w:eastAsia="Times New Roman" w:hAnsi="PtSans" w:cs="Times New Roman"/>
          <w:color w:val="000000"/>
          <w:lang w:eastAsia="ru-RU"/>
        </w:rPr>
        <w:t xml:space="preserve"> что его заболевание прогрессирует, термина «подсядет на кислород» в этом случае нет.</w:t>
      </w:r>
    </w:p>
    <w:p w:rsidR="002D4665" w:rsidRDefault="002D4665"/>
    <w:p w:rsidR="00833D72" w:rsidRDefault="00833D72">
      <w:r>
        <w:t>Техники ингаляции  дозированного аэрозоля:</w:t>
      </w:r>
    </w:p>
    <w:p w:rsidR="00833D72" w:rsidRDefault="00833D72" w:rsidP="00833D72">
      <w:pPr>
        <w:pStyle w:val="a6"/>
        <w:numPr>
          <w:ilvl w:val="0"/>
          <w:numId w:val="3"/>
        </w:numPr>
      </w:pPr>
      <w:r>
        <w:t>Снимите колпачок с мундштука. Встряхните ингалятор.</w:t>
      </w:r>
    </w:p>
    <w:p w:rsidR="00833D72" w:rsidRDefault="00833D72" w:rsidP="00833D72">
      <w:pPr>
        <w:pStyle w:val="a6"/>
        <w:numPr>
          <w:ilvl w:val="0"/>
          <w:numId w:val="3"/>
        </w:numPr>
      </w:pPr>
      <w:r>
        <w:t>Средний палец поместите на дно баллончика, большой – на основани</w:t>
      </w:r>
      <w:proofErr w:type="gramStart"/>
      <w:r>
        <w:t>е</w:t>
      </w:r>
      <w:proofErr w:type="gramEnd"/>
      <w:r>
        <w:t xml:space="preserve"> мундштука. Дно баллончика должно смотреть вверх.</w:t>
      </w:r>
    </w:p>
    <w:p w:rsidR="00833D72" w:rsidRDefault="00833D72" w:rsidP="00833D72">
      <w:pPr>
        <w:pStyle w:val="a6"/>
        <w:numPr>
          <w:ilvl w:val="0"/>
          <w:numId w:val="3"/>
        </w:numPr>
      </w:pPr>
      <w:r>
        <w:t>Сделайте медленный выдох до конца.</w:t>
      </w:r>
    </w:p>
    <w:p w:rsidR="00833D72" w:rsidRDefault="00833D72" w:rsidP="00833D72">
      <w:pPr>
        <w:pStyle w:val="a6"/>
        <w:numPr>
          <w:ilvl w:val="0"/>
          <w:numId w:val="3"/>
        </w:numPr>
      </w:pPr>
      <w:r>
        <w:t>Плотно обхватите мундштук губами.</w:t>
      </w:r>
    </w:p>
    <w:p w:rsidR="00833D72" w:rsidRDefault="00833D72" w:rsidP="00833D72">
      <w:pPr>
        <w:pStyle w:val="a6"/>
        <w:numPr>
          <w:ilvl w:val="0"/>
          <w:numId w:val="3"/>
        </w:numPr>
      </w:pPr>
      <w:r>
        <w:t>Нажмите на дно баллончика, одновременно делая максимально глубокий вдох.</w:t>
      </w:r>
    </w:p>
    <w:p w:rsidR="00833D72" w:rsidRDefault="00833D72" w:rsidP="00833D72">
      <w:pPr>
        <w:pStyle w:val="a6"/>
        <w:numPr>
          <w:ilvl w:val="0"/>
          <w:numId w:val="3"/>
        </w:numPr>
      </w:pPr>
      <w:r>
        <w:t>Задержите дыхание на несколько секунд.</w:t>
      </w:r>
    </w:p>
    <w:p w:rsidR="00833D72" w:rsidRDefault="00833D72" w:rsidP="00833D72">
      <w:pPr>
        <w:pStyle w:val="a6"/>
        <w:numPr>
          <w:ilvl w:val="0"/>
          <w:numId w:val="3"/>
        </w:numPr>
      </w:pPr>
      <w:r>
        <w:t>Проводите ингаляцию сидя или стоя, при повторной ингаляции соблюдайте те же правила.</w:t>
      </w:r>
    </w:p>
    <w:p w:rsidR="00833D72" w:rsidRDefault="00833D72" w:rsidP="00833D72"/>
    <w:sectPr w:rsidR="00833D72" w:rsidSect="002D46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E2267"/>
    <w:multiLevelType w:val="multilevel"/>
    <w:tmpl w:val="066CA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5F11E0"/>
    <w:multiLevelType w:val="hybridMultilevel"/>
    <w:tmpl w:val="E84661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CF775E"/>
    <w:multiLevelType w:val="multilevel"/>
    <w:tmpl w:val="3B8A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B66CB"/>
    <w:rsid w:val="000F3CB8"/>
    <w:rsid w:val="002D4665"/>
    <w:rsid w:val="00833D72"/>
    <w:rsid w:val="009B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665"/>
  </w:style>
  <w:style w:type="paragraph" w:styleId="1">
    <w:name w:val="heading 1"/>
    <w:basedOn w:val="a"/>
    <w:link w:val="10"/>
    <w:uiPriority w:val="9"/>
    <w:qFormat/>
    <w:rsid w:val="009B66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6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B6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6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66CB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33D7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5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1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385</Words>
  <Characters>2201</Characters>
  <Application>Microsoft Office Word</Application>
  <DocSecurity>0</DocSecurity>
  <Lines>18</Lines>
  <Paragraphs>5</Paragraphs>
  <ScaleCrop>false</ScaleCrop>
  <Company>Organization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2025-06-02T11:17:00Z</dcterms:created>
  <dcterms:modified xsi:type="dcterms:W3CDTF">2025-06-02T11:23:00Z</dcterms:modified>
</cp:coreProperties>
</file>